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ind w:left="708" w:hanging="708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План </w:t>
      </w:r>
      <w:r>
        <w:rPr>
          <w:rFonts w:ascii="Times New Roman" w:cs="Times New Roman" w:hAnsi="Times New Roman"/>
          <w:sz w:val="28"/>
          <w:szCs w:val="28"/>
        </w:rPr>
        <w:t xml:space="preserve">мероприятий 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Всероссийского физкультурно-спортивного комплекса «Готов к труду и обороне» (ГТО)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 территории городского округа Самара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июнь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202</w:t>
      </w:r>
      <w:r>
        <w:rPr>
          <w:rFonts w:ascii="Times New Roman" w:cs="Times New Roman" w:hAnsi="Times New Roman"/>
          <w:sz w:val="28"/>
          <w:szCs w:val="28"/>
        </w:rPr>
        <w:t>6</w:t>
      </w:r>
      <w:r>
        <w:rPr>
          <w:rFonts w:ascii="Times New Roman" w:cs="Times New Roman" w:hAnsi="Times New Roman"/>
          <w:sz w:val="28"/>
          <w:szCs w:val="28"/>
        </w:rPr>
        <w:t xml:space="preserve"> года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16"/>
          <w:szCs w:val="16"/>
        </w:rPr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2549"/>
        <w:gridCol w:w="3416"/>
        <w:gridCol w:w="4635"/>
        <w:gridCol w:w="1308"/>
        <w:gridCol w:w="2595"/>
      </w:tblGrid>
      <w:tr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Дата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и время </w:t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Место проведения (адрес)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Наименование мероприятия</w:t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br/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(вид теста)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Ступень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Организатор мероприятия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i/>
                <w:sz w:val="28"/>
                <w:szCs w:val="28"/>
              </w:rPr>
              <w:t>Ф.И.О.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(телефон контакта)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09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пр. Карла Маркса, 201А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дошкольное образовательное учреждение «Детский сад №303» городского округа Самара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«Мечта»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179"/>
              <w:numPr>
                <w:ilvl w:val="0"/>
                <w:numId w:val="1"/>
              </w:numPr>
              <w:ind w:left="-8" w:firstLine="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Поднимание туловища из положения лежа на спине;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>
            <w:pPr>
              <w:pStyle w:val="style179"/>
              <w:numPr>
                <w:ilvl w:val="0"/>
                <w:numId w:val="3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Метание теннисного мяча в цель, дистанция 5м.</w:t>
            </w:r>
          </w:p>
          <w:p>
            <w:pPr>
              <w:pStyle w:val="style179"/>
              <w:numPr>
                <w:ilvl w:val="0"/>
                <w:numId w:val="3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>
            <w:pPr>
              <w:pStyle w:val="style179"/>
              <w:numPr>
                <w:ilvl w:val="0"/>
                <w:numId w:val="3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>
            <w:pPr>
              <w:pStyle w:val="style179"/>
              <w:numPr>
                <w:ilvl w:val="0"/>
                <w:numId w:val="3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Бег на 10 м; 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Смешанное передвижение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Шестиминутный бег.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Центр тестирования комплекса ГТО муниципального бюджетного учреждения дополнительного образования «Детско-юношеский центр «Подросток» городского округа Самара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ул. Советской Армии, 271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  <w:t>ЖЕВАКИН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  <w:t>Александр Васильевич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926 00 16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13:30-15:30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ул. Братьев Коростелевых, 146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8"/>
                <w:szCs w:val="8"/>
                <w:shd w:val="clear" w:color="auto" w:fill="ffffff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 xml:space="preserve">Спортивный зал муниципального </w:t>
            </w: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бюджетного учреждения дополнительного образования городского округа Самара «Спортивная школа № 7»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5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«Спортивная школа № 7»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Пролетарская, 100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НИКИТИН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Сергей Константинович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247 83 93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 xml:space="preserve">Метание теннисного мяча в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11:00-13:00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Стадионная, 1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Стадион «Нефтяник»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лежа на полу;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о гимнастическую скамью;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о сиденье стула;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Рывок гири 16 кг;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Наклон вперед из положения стоя с прямыми ногами на гимнастической скамье.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олимпийского резерва № 6»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Фасадная, 13-91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 ЛОЖЕЧКА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Михаил Владимирович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330 29 54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14:00-16:00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ул. Клиническая, 86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12"/>
                <w:szCs w:val="12"/>
                <w:shd w:val="clear" w:color="auto" w:fill="ffffff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Муниципальное бюджетное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br/>
            </w: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общеобразовательное учреждение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br/>
            </w: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«Школа № 132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br/>
            </w: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с углубленным изучением отдельных предметов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br/>
            </w: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имени Героя Советского Союза Губанова Г. П.»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br/>
            </w: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городского округа Самара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  <w:shd w:val="clear" w:color="auto" w:fill="ffffff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(площадка у школы)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спортивного снаряда весом 150 г;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спортивного снаряда весом 500 г;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Метание спортивного снаряда весом 700 г. 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3-12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№ 7»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Пролетарская, 100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НИКИТИН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Сергей Константинович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247 83 93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 xml:space="preserve">Кросс на 3 км (бег по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Муниципальное бюджетное учреждение дополнительного образования «Детский оздоровительный центр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городского округа Самара                                                                 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11:00-13:00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Стадионная, 1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Стадион «Нефтяник»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1,5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2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Смешанное передвижение на 2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Скандинавская ходьба на 3 км».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олимпийского резерва № 6»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Фасадная, 13-91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 ЛОЖЕЧКА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Михаил Владимирович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330 29 54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Муниципальное бюджетное учреждение дополнительного образования «Детский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 xml:space="preserve">Прыжок в длину с места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городского округа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13:30-15:30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ул. Братьев Коростелевых, 146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8"/>
                <w:szCs w:val="8"/>
                <w:shd w:val="clear" w:color="auto" w:fill="ffffff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 xml:space="preserve">Спортивный зал муниципального бюджетного учреждения дополнительного </w:t>
            </w: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образования городского округа Самара «Спортивная школа № 7»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 xml:space="preserve">Наклон вперед из положения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5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№ 7»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Пролетарская, 100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НИКИТИН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Сергей Константинович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247 83 93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09:00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ул. Артемовская, 24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  <w:shd w:val="clear" w:color="auto" w:fill="ffffff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 xml:space="preserve">Муниципальное </w:t>
            </w: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 xml:space="preserve">бюджетное общеобразовательное учреждение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  <w:t>«Школа № 155» городского округа Самара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Метание теннисного мяча в цель, дистанция 5 м.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Подтягивание из виса на высокой перекладине; 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Сгибание и разгибание рук в упоре лежа на полу.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 км;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1,5 км;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2 км;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 км;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Смешанное передвижение на 1 км.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Центр тестирования комплекса ГТО муниципального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бюджетного учреждения дополнительного образования «Детско-юношеский центр «Подросток» городского округа Самара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ул. Советской Армии, 271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  <w:t>ЖЕВАКИН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  <w:t>Александр Васильевич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926 00 16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09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0-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Академика Тихомирова, 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12"/>
                <w:szCs w:val="12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Муниципальное бюджетное общеобразовательное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учреждение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«Школа № 57» городского округа Самара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Физкультурно-оздоровительный комплекс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 км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Муниципальное бюджетное учреждение дополнительного образования городского округа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Самара «Спортивная школа № 7»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Пролетарская, 100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НИКИТИН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Сергей Константинович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247 83 93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11:00-13:00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Стадионная, 1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Стадион «Нефтяник»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Бросок набивного мяча (1 кг) двумя руками из-за головы из исходного положения;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5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спортивного снаряда весом 150 г;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спортивного снаряда весом 500 г;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Метание спортивного снаряда весом 700 г;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Самозащита без оружия;</w:t>
            </w:r>
          </w:p>
          <w:p>
            <w:pPr>
              <w:pStyle w:val="style179"/>
              <w:numPr>
                <w:ilvl w:val="0"/>
                <w:numId w:val="3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Стрельба из положения сидя или стоя с опорой локтей о стол или стойку, дистанция 10 м (очки): из пневматической винтовки с открытым прицелом.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олимпийского резерва № 6»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Фасадная, 13-91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 ЛОЖЕЧКА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Михаил Владимирович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330 29 54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Муниципальное бюджетное учреждение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Муниципальное автономное учреждение городского округа Самара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Муниципальное автономное учреждение городского округа Самара «Спортивно-оздоровительный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11:00-13:00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Стадионная, 1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Стадион «Нефтяник»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Муниципальное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бюджетное учреждение 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1,5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2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Смешанное передвижение на 2 км;</w:t>
            </w:r>
          </w:p>
          <w:p>
            <w:pPr>
              <w:pStyle w:val="style179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Скандинавская ходьба на 3 км».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Муниципальное бюджетное учреждение дополнительного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образования городского округа Самара «Спортивная школа олимпийского резерва № 6»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Фасадная, 13-91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 ЛОЖЕЧКА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Михаил Владимирович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330 29 54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1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Муниципальное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Муниципальное автономное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15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16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  <w:t>ул.Красногвардейская,8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bCs/>
                <w:sz w:val="12"/>
                <w:szCs w:val="12"/>
                <w:shd w:val="clear" w:color="auto" w:fill="ffffff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  <w:t xml:space="preserve">«Центр внешкольного образования «Меридиан»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  <w:t>городского округа Самара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Сгибание и разг</w:t>
            </w: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Подтягивание из виса лежа на низкой перекладине 90см.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«Центр внешкольного образования «Меридиан»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Красногвардейская, 8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КИРИЛЕНКО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Людмила Михайловна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950 00 87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ГОЛОВИНА Анастасия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17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09:00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Советской Армии, 271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униципально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бюджетно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дополнительного образования «Детско-юношеский центр «Подросток» городского округа Самара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Метание теннисного мяча в цель, дистанция 5 м.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Подтягивание из виса на высокой перекладине; 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Сгибание и разгибание рук в упоре лежа на полу.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 км;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1,5 км;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2 км;</w:t>
            </w:r>
          </w:p>
          <w:p>
            <w:pPr>
              <w:pStyle w:val="style0"/>
              <w:numPr>
                <w:ilvl w:val="0"/>
                <w:numId w:val="2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 км;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Смешанное передвижение на 1 </w:t>
            </w:r>
            <w:r>
              <w:rPr>
                <w:rFonts w:ascii="Times New Roman" w:hAnsi="Times New Roman"/>
                <w:sz w:val="28"/>
                <w:szCs w:val="28"/>
              </w:rPr>
              <w:t>км.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Центр тестирования комплекса ГТО муниципального бюджетного учреждения дополнительного образования «Детско-юношеский центр «Подросток» городского округа Самара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ул. Советской Армии, 271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  <w:t>ЖЕВАКИН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i/>
                <w:sz w:val="24"/>
                <w:szCs w:val="24"/>
              </w:rPr>
              <w:t>Александр Васильевич</w:t>
            </w:r>
          </w:p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926 00 16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  <w:t>ул.Красногвардейская,8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bCs/>
                <w:sz w:val="12"/>
                <w:szCs w:val="12"/>
                <w:shd w:val="clear" w:color="auto" w:fill="ffffff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  <w:t xml:space="preserve">«Центр внешкольного образования «Меридиан»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  <w:t>городского округа Самара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Сгибание и разг</w:t>
            </w: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 xml:space="preserve">Подтягивание из виса на </w:t>
            </w: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Подтягивание из виса лежа на низкой перекладине 90см.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«Центр внешкольного образования «Меридиан»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Красногвардейская, 8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КИРИЛЕНКО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Людмила Михайловна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950 00 87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18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 xml:space="preserve">Прыжок в длину с места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22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ГОЛОВИНА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22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 xml:space="preserve">Прыжок в длину с места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23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23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  <w:t>ул.Красногвардейская,8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bCs/>
                <w:sz w:val="12"/>
                <w:szCs w:val="12"/>
                <w:shd w:val="clear" w:color="auto" w:fill="ffffff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  <w:t xml:space="preserve">«Центр внешкольного образования «Меридиан»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  <w:shd w:val="clear" w:color="auto" w:fill="ffffff"/>
              </w:rPr>
              <w:t>городского округа Самара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Сгибание и разг</w:t>
            </w: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Подтягивание из виса лежа на низкой перекладине 90см.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«Центр внешкольного образования «Меридиан»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ул. Красногвардейская, 8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КИРИЛЕНКО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Людмила Михайловна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950 00 87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24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Муниципальное автономное учреждение городского округа Самара «Спортивно-оздоровительный туристический центр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25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Муниципальное бюджетное учреждение дополнительного образования «Детский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 xml:space="preserve">Прыжок в длину с места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26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29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Муниципальное бюджетное учреждение дополнительного образования «Детский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 xml:space="preserve">Прыжок в длину с места </w:t>
            </w: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Седьмая просека, 139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60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1500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Бег на 3000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Челночный бег 3х10 м;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3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Кросс на 5 км (бег по пересеченной местности);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Подтягивание из виса на низкой перекладине;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Стрельба из электронного оружия;</w:t>
            </w:r>
          </w:p>
          <w:p>
            <w:pPr>
              <w:pStyle w:val="style0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(5м, 6м).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ул. Седьмая просека, 139 а 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 xml:space="preserve">ФЕДОРОВ </w:t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Алексей Николаевич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994 37 02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июня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городского округа Самара 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Поднимание туловища из положения лежа на спине;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Наклон вперед из положения стоя с прямыми ногами на гимнастической скамье;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>
            <w:pPr>
              <w:pStyle w:val="style0"/>
              <w:numPr>
                <w:ilvl w:val="0"/>
                <w:numId w:val="31"/>
              </w:numPr>
              <w:ind w:left="0" w:hanging="8"/>
              <w:jc w:val="both"/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cs="Times New Roman" w:eastAsia="Calibri" w:hAnsi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198 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i/>
                <w:sz w:val="24"/>
                <w:szCs w:val="24"/>
              </w:rPr>
              <w:t>ГОЛОВИНА Анастасия Геннадьевна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4"/>
                <w:szCs w:val="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994-10-97</w:t>
            </w:r>
          </w:p>
        </w:tc>
      </w:tr>
      <w:bookmarkStart w:id="0" w:name="_GoBack"/>
      <w:bookmarkEnd w:id="0"/>
      <w:tr>
        <w:tblPrEx/>
        <w:trPr/>
        <w:tc>
          <w:tcPr>
            <w:tcW w:w="2583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309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Центры тестирования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ВФСК «Готов к труду  и обороне» (ГТО)</w:t>
            </w:r>
          </w:p>
        </w:tc>
        <w:tc>
          <w:tcPr>
            <w:tcW w:w="4708" w:type="dxa"/>
            <w:tcBorders/>
            <w:vAlign w:val="center"/>
          </w:tcPr>
          <w:p>
            <w:pPr>
              <w:pStyle w:val="style0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Консультации по вопросам </w:t>
            </w:r>
            <w:r>
              <w:rPr>
                <w:rFonts w:ascii="Times New Roman" w:hAnsi="Times New Roman"/>
                <w:sz w:val="28"/>
                <w:szCs w:val="28"/>
              </w:rPr>
              <w:t>выполнению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нормативов комплекса ГТО.</w:t>
            </w:r>
          </w:p>
        </w:tc>
        <w:tc>
          <w:tcPr>
            <w:tcW w:w="1291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1-1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99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Руководители центров тестирования</w:t>
            </w:r>
          </w:p>
        </w:tc>
      </w:tr>
    </w:tbl>
    <w:p>
      <w:pPr>
        <w:pStyle w:val="style0"/>
        <w:rPr>
          <w:rFonts w:ascii="Times New Roman" w:cs="Times New Roman" w:hAnsi="Times New Roman"/>
          <w:color w:val="ff0000"/>
          <w:sz w:val="28"/>
          <w:szCs w:val="28"/>
        </w:rPr>
      </w:pPr>
    </w:p>
    <w:sectPr>
      <w:headerReference w:type="even" r:id="rId2"/>
      <w:headerReference w:type="default" r:id="rId3"/>
      <w:footerReference w:type="even" r:id="rId4"/>
      <w:footerReference w:type="default" r:id="rId5"/>
      <w:headerReference w:type="first" r:id="rId6"/>
      <w:pgSz w:w="16838" w:h="11906" w:orient="landscape"/>
      <w:pgMar w:top="1134" w:right="85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OpenSymbol"/>
    <w:panose1 w:val="0000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altName w:val="Courier New"/>
    <w:panose1 w:val="02070309020002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004030204"/>
    <w:charset w:val="cc"/>
    <w:family w:val="roman"/>
    <w:pitch w:val="variable"/>
    <w:sig w:usb0="E00006FF" w:usb1="420024FF" w:usb2="02000000" w:usb3="00000000" w:csb0="0000019F" w:csb1="00000000"/>
  </w:font>
  <w:font w:name="Segoe UI">
    <w:altName w:val="Segoe UI"/>
    <w:panose1 w:val="020b0502040002020203"/>
    <w:charset w:val="00"/>
    <w:family w:val="swiss"/>
    <w:pitch w:val="variable"/>
    <w:sig w:usb0="00000003" w:usb1="00000000" w:usb2="00000000" w:usb3="00000000" w:csb0="00000001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81975" cy="6027420"/>
          <wp:effectExtent l="0" t="0" r="0" b="0"/>
          <wp:wrapNone/>
          <wp:docPr id="4098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8181975" cy="602742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81975" cy="6027420"/>
          <wp:effectExtent l="0" t="0" r="0" b="0"/>
          <wp:wrapNone/>
          <wp:docPr id="4099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8181975" cy="602742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2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81975" cy="6027420"/>
          <wp:effectExtent l="0" t="0" r="0" b="0"/>
          <wp:wrapNone/>
          <wp:docPr id="4100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8181975" cy="602742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left" w:leader="none" w:pos="720"/>
        </w:tabs>
        <w:ind w:left="720" w:hanging="360"/>
      </w:pPr>
      <w:rPr>
        <w:rFonts w:ascii="Symbol" w:cs="OpenSymbol" w:hAnsi="Symbol"/>
      </w:rPr>
    </w:lvl>
    <w:lvl w:ilvl="1">
      <w:start w:val="1"/>
      <w:numFmt w:val="bullet"/>
      <w:lvlText w:val=""/>
      <w:lvlJc w:val="left"/>
      <w:pPr>
        <w:tabs>
          <w:tab w:val="left" w:leader="none" w:pos="1080"/>
        </w:tabs>
        <w:ind w:left="1080" w:hanging="360"/>
      </w:pPr>
      <w:rPr>
        <w:rFonts w:ascii="Symbol" w:cs="OpenSymbol" w:hAnsi="Symbol"/>
      </w:rPr>
    </w:lvl>
    <w:lvl w:ilvl="2">
      <w:start w:val="1"/>
      <w:numFmt w:val="bullet"/>
      <w:lvlText w:val=""/>
      <w:lvlJc w:val="left"/>
      <w:pPr>
        <w:tabs>
          <w:tab w:val="left" w:leader="none" w:pos="1440"/>
        </w:tabs>
        <w:ind w:left="1440" w:hanging="360"/>
      </w:pPr>
      <w:rPr>
        <w:rFonts w:ascii="Symbol" w:cs="OpenSymbol" w:hAnsi="Symbol"/>
      </w:rPr>
    </w:lvl>
    <w:lvl w:ilvl="3">
      <w:start w:val="1"/>
      <w:numFmt w:val="bullet"/>
      <w:lvlText w:val=""/>
      <w:lvlJc w:val="left"/>
      <w:pPr>
        <w:tabs>
          <w:tab w:val="left" w:leader="none" w:pos="1800"/>
        </w:tabs>
        <w:ind w:left="1800" w:hanging="360"/>
      </w:pPr>
      <w:rPr>
        <w:rFonts w:ascii="Symbol" w:cs="OpenSymbol" w:hAnsi="Symbol"/>
      </w:rPr>
    </w:lvl>
    <w:lvl w:ilvl="4">
      <w:start w:val="1"/>
      <w:numFmt w:val="bullet"/>
      <w:lvlText w:val=""/>
      <w:lvlJc w:val="left"/>
      <w:pPr>
        <w:tabs>
          <w:tab w:val="left" w:leader="none" w:pos="2160"/>
        </w:tabs>
        <w:ind w:left="2160" w:hanging="360"/>
      </w:pPr>
      <w:rPr>
        <w:rFonts w:ascii="Symbol" w:cs="OpenSymbol" w:hAnsi="Symbol"/>
      </w:rPr>
    </w:lvl>
    <w:lvl w:ilvl="5">
      <w:start w:val="1"/>
      <w:numFmt w:val="bullet"/>
      <w:lvlText w:val=""/>
      <w:lvlJc w:val="left"/>
      <w:pPr>
        <w:tabs>
          <w:tab w:val="left" w:leader="none" w:pos="2520"/>
        </w:tabs>
        <w:ind w:left="2520" w:hanging="360"/>
      </w:pPr>
      <w:rPr>
        <w:rFonts w:ascii="Symbol" w:cs="OpenSymbol" w:hAnsi="Symbol"/>
      </w:rPr>
    </w:lvl>
    <w:lvl w:ilvl="6">
      <w:start w:val="1"/>
      <w:numFmt w:val="bullet"/>
      <w:lvlText w:val=""/>
      <w:lvlJc w:val="left"/>
      <w:pPr>
        <w:tabs>
          <w:tab w:val="left" w:leader="none" w:pos="2880"/>
        </w:tabs>
        <w:ind w:left="2880" w:hanging="360"/>
      </w:pPr>
      <w:rPr>
        <w:rFonts w:ascii="Symbol" w:cs="OpenSymbol" w:hAnsi="Symbol"/>
      </w:rPr>
    </w:lvl>
    <w:lvl w:ilvl="7">
      <w:start w:val="1"/>
      <w:numFmt w:val="bullet"/>
      <w:lvlText w:val=""/>
      <w:lvlJc w:val="left"/>
      <w:pPr>
        <w:tabs>
          <w:tab w:val="left" w:leader="none" w:pos="3240"/>
        </w:tabs>
        <w:ind w:left="3240" w:hanging="360"/>
      </w:pPr>
      <w:rPr>
        <w:rFonts w:ascii="Symbol" w:cs="OpenSymbol" w:hAnsi="Symbol"/>
      </w:rPr>
    </w:lvl>
    <w:lvl w:ilvl="8">
      <w:start w:val="1"/>
      <w:numFmt w:val="bullet"/>
      <w:lvlText w:val=""/>
      <w:lvlJc w:val="left"/>
      <w:pPr>
        <w:tabs>
          <w:tab w:val="left" w:leader="none" w:pos="3600"/>
        </w:tabs>
        <w:ind w:left="3600" w:hanging="360"/>
      </w:pPr>
      <w:rPr>
        <w:rFonts w:ascii="Symbol" w:cs="OpenSymbol" w:hAnsi="Symbol"/>
      </w:rPr>
    </w:lvl>
  </w:abstractNum>
  <w:abstractNum w:abstractNumId="1">
    <w:nsid w:val="00000001"/>
    <w:multiLevelType w:val="hybridMultilevel"/>
    <w:tmpl w:val="F8D6DC38"/>
    <w:lvl w:ilvl="0" w:tplc="40CC1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7F7AFEEE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D1E4D74A"/>
    <w:lvl w:ilvl="0" w:tplc="B03A39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C06EC62C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784A0920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544C5356"/>
    <w:lvl w:ilvl="0" w:tplc="175EB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1DACAED8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91CA894E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04C59DC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E2C07DC4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BDCA6326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876A95C0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9B9420FA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7898C550"/>
    <w:lvl w:ilvl="0" w:tplc="170A5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DE14501A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B0E01D10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72CEAECA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24124046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000013"/>
    <w:multiLevelType w:val="hybridMultilevel"/>
    <w:tmpl w:val="E1C292D2"/>
    <w:lvl w:ilvl="0" w:tplc="0C6853B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61AEB7CA"/>
    <w:lvl w:ilvl="0" w:tplc="F3C8FD18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FC4A2DAC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0000016"/>
    <w:multiLevelType w:val="hybridMultilevel"/>
    <w:tmpl w:val="4D286D44"/>
    <w:lvl w:ilvl="0" w:tplc="40CC1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0ACC76B8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000018"/>
    <w:multiLevelType w:val="hybridMultilevel"/>
    <w:tmpl w:val="DAA6D61A"/>
    <w:lvl w:ilvl="0" w:tplc="84FAE020">
      <w:start w:val="1"/>
      <w:numFmt w:val="bullet"/>
      <w:lvlText w:val=""/>
      <w:lvlJc w:val="left"/>
      <w:pPr>
        <w:ind w:left="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5">
    <w:nsid w:val="00000019"/>
    <w:multiLevelType w:val="hybridMultilevel"/>
    <w:tmpl w:val="3F9E023E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000001A"/>
    <w:multiLevelType w:val="hybridMultilevel"/>
    <w:tmpl w:val="C128B260"/>
    <w:lvl w:ilvl="0" w:tplc="0C6853B4">
      <w:start w:val="1"/>
      <w:numFmt w:val="bullet"/>
      <w:lvlText w:val="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F5566838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000001C"/>
    <w:multiLevelType w:val="hybridMultilevel"/>
    <w:tmpl w:val="9C5A9986"/>
    <w:lvl w:ilvl="0" w:tplc="5B240164">
      <w:start w:val="1"/>
      <w:numFmt w:val="bullet"/>
      <w:lvlText w:val="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9">
    <w:nsid w:val="0000001D"/>
    <w:multiLevelType w:val="hybridMultilevel"/>
    <w:tmpl w:val="F5BA7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E"/>
    <w:multiLevelType w:val="hybridMultilevel"/>
    <w:tmpl w:val="687A66F6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000001F"/>
    <w:multiLevelType w:val="hybridMultilevel"/>
    <w:tmpl w:val="06763148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0000020"/>
    <w:multiLevelType w:val="hybridMultilevel"/>
    <w:tmpl w:val="FB5A2E52"/>
    <w:lvl w:ilvl="0" w:tplc="5B240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0000021"/>
    <w:multiLevelType w:val="hybridMultilevel"/>
    <w:tmpl w:val="E10E6B82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2"/>
    <w:multiLevelType w:val="hybridMultilevel"/>
    <w:tmpl w:val="9398A5BE"/>
    <w:lvl w:ilvl="0" w:tplc="D43A2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0000023"/>
    <w:multiLevelType w:val="hybridMultilevel"/>
    <w:tmpl w:val="DD7222A0"/>
    <w:lvl w:ilvl="0" w:tplc="F3C8F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C16E3CE8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4"/>
  </w:num>
  <w:num w:numId="4">
    <w:abstractNumId w:val="2"/>
  </w:num>
  <w:num w:numId="5">
    <w:abstractNumId w:val="1"/>
  </w:num>
  <w:num w:numId="6">
    <w:abstractNumId w:val="22"/>
  </w:num>
  <w:num w:numId="7">
    <w:abstractNumId w:val="3"/>
  </w:num>
  <w:num w:numId="8">
    <w:abstractNumId w:val="10"/>
  </w:num>
  <w:num w:numId="9">
    <w:abstractNumId w:val="23"/>
  </w:num>
  <w:num w:numId="10">
    <w:abstractNumId w:val="25"/>
  </w:num>
  <w:num w:numId="11">
    <w:abstractNumId w:val="34"/>
  </w:num>
  <w:num w:numId="12">
    <w:abstractNumId w:val="33"/>
  </w:num>
  <w:num w:numId="13">
    <w:abstractNumId w:val="18"/>
  </w:num>
  <w:num w:numId="14">
    <w:abstractNumId w:val="27"/>
  </w:num>
  <w:num w:numId="15">
    <w:abstractNumId w:val="19"/>
  </w:num>
  <w:num w:numId="16">
    <w:abstractNumId w:val="21"/>
  </w:num>
  <w:num w:numId="17">
    <w:abstractNumId w:val="20"/>
  </w:num>
  <w:num w:numId="18">
    <w:abstractNumId w:val="6"/>
  </w:num>
  <w:num w:numId="19">
    <w:abstractNumId w:val="17"/>
  </w:num>
  <w:num w:numId="20">
    <w:abstractNumId w:val="16"/>
  </w:num>
  <w:num w:numId="21">
    <w:abstractNumId w:val="29"/>
  </w:num>
  <w:num w:numId="22">
    <w:abstractNumId w:val="30"/>
  </w:num>
  <w:num w:numId="23">
    <w:abstractNumId w:val="8"/>
  </w:num>
  <w:num w:numId="24">
    <w:abstractNumId w:val="12"/>
  </w:num>
  <w:num w:numId="25">
    <w:abstractNumId w:val="13"/>
  </w:num>
  <w:num w:numId="26">
    <w:abstractNumId w:val="3"/>
  </w:num>
  <w:num w:numId="27">
    <w:abstractNumId w:val="11"/>
  </w:num>
  <w:num w:numId="28">
    <w:abstractNumId w:val="31"/>
  </w:num>
  <w:num w:numId="29">
    <w:abstractNumId w:val="9"/>
  </w:num>
  <w:num w:numId="30">
    <w:abstractNumId w:val="6"/>
  </w:num>
  <w:num w:numId="31">
    <w:abstractNumId w:val="7"/>
  </w:num>
  <w:num w:numId="32">
    <w:abstractNumId w:val="35"/>
  </w:num>
  <w:num w:numId="33">
    <w:abstractNumId w:val="15"/>
  </w:num>
  <w:num w:numId="34">
    <w:abstractNumId w:val="4"/>
  </w:num>
  <w:num w:numId="35">
    <w:abstractNumId w:val="26"/>
  </w:num>
  <w:num w:numId="36">
    <w:abstractNumId w:val="36"/>
  </w:num>
  <w:num w:numId="37">
    <w:abstractNumId w:val="24"/>
  </w:num>
  <w:num w:numId="38">
    <w:abstractNumId w:val="3"/>
  </w:num>
  <w:num w:numId="39">
    <w:abstractNumId w:val="0"/>
  </w:num>
  <w:num w:numId="40">
    <w:abstractNumId w:val="32"/>
  </w:num>
  <w:num w:numId="41">
    <w:abstractNumId w:val="28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0"/>
  <w:displayBackgroundShape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ru-RU" w:bidi="ar-SA" w:eastAsia="ru-RU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099"/>
    <w:qFormat/>
    <w:uiPriority w:val="9"/>
    <w:pPr>
      <w:keepNext/>
      <w:keepLines/>
      <w:spacing w:before="200" w:after="0"/>
      <w:outlineLvl w:val="1"/>
    </w:pPr>
    <w:rPr>
      <w:rFonts w:ascii="Cambria" w:cs="宋体" w:eastAsia="宋体" w:hAnsi="Cambria"/>
      <w:b/>
      <w:bCs/>
      <w:color w:val="4f81bd"/>
      <w:sz w:val="26"/>
      <w:szCs w:val="2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>
      <w:rFonts w:eastAsia="Calibri"/>
      <w:lang w:eastAsia="en-US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styleId="style86">
    <w:name w:val="FollowedHyperlink"/>
    <w:basedOn w:val="style65"/>
    <w:next w:val="style86"/>
    <w:uiPriority w:val="99"/>
    <w:rPr>
      <w:color w:val="800080"/>
      <w:u w:val="single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Segoe UI" w:cs="Segoe UI" w:eastAsia="Calibri" w:hAnsi="Segoe UI"/>
      <w:sz w:val="18"/>
      <w:szCs w:val="18"/>
      <w:lang w:eastAsia="en-US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Segoe UI" w:cs="Segoe UI" w:eastAsia="Calibri" w:hAnsi="Segoe UI"/>
      <w:sz w:val="18"/>
      <w:szCs w:val="18"/>
      <w:lang w:eastAsia="en-US"/>
    </w:rPr>
  </w:style>
  <w:style w:type="paragraph" w:customStyle="1" w:styleId="style4098">
    <w:name w:val="p3"/>
    <w:basedOn w:val="style0"/>
    <w:next w:val="style4098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099">
    <w:name w:val="Заголовок 2 Знак"/>
    <w:basedOn w:val="style65"/>
    <w:next w:val="style4099"/>
    <w:link w:val="style2"/>
    <w:uiPriority w:val="9"/>
    <w:rPr>
      <w:rFonts w:ascii="Cambria" w:cs="宋体" w:eastAsia="宋体" w:hAnsi="Cambria"/>
      <w:b/>
      <w:bCs/>
      <w:color w:val="4f81bd"/>
      <w:sz w:val="26"/>
      <w:szCs w:val="26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0">
    <w:name w:val="Верхний колонтитул Знак"/>
    <w:basedOn w:val="style65"/>
    <w:next w:val="style4100"/>
    <w:link w:val="style31"/>
    <w:uiPriority w:val="99"/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1">
    <w:name w:val="Нижний колонтитул Знак"/>
    <w:basedOn w:val="style65"/>
    <w:next w:val="style4101"/>
    <w:link w:val="style32"/>
    <w:uiPriority w:val="99"/>
  </w:style>
  <w:style w:type="character" w:customStyle="1" w:styleId="style4102">
    <w:name w:val="docdata"/>
    <w:basedOn w:val="style65"/>
    <w:next w:val="style4102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3.xml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footer" Target="footer4.xml"/><Relationship Id="rId6" Type="http://schemas.openxmlformats.org/officeDocument/2006/relationships/header" Target="header5.xml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5E284-3903-41A9-9FDD-53520B34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Words>5052</Words>
  <Pages>33</Pages>
  <Characters>30147</Characters>
  <Application>WPS Office</Application>
  <DocSecurity>0</DocSecurity>
  <Paragraphs>1257</Paragraphs>
  <ScaleCrop>false</ScaleCrop>
  <LinksUpToDate>false</LinksUpToDate>
  <CharactersWithSpaces>35729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2025-12-26T05:59:00Z</dcterms:created>
  <dc:creator>malakhova</dc:creator>
  <lastModifiedBy>23073RPBFG</lastModifiedBy>
  <lastPrinted>2021-03-05T06:33:00Z</lastPrinted>
  <dcterms:modified xsi:type="dcterms:W3CDTF">2026-05-29T16:23:42Z</dcterms:modified>
  <revision>174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50637286313c40da98396a3efbf91639</vt:lpwstr>
  </property>
</Properties>
</file>